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75" w:line="259" w:lineRule="auto"/>
        <w:ind w:left="-15"/>
        <w:jc w:val="left"/>
        <w:rPr>
          <w:rFonts w:hint="eastAsia" w:ascii="方正楷体_GBK" w:hAnsi="方正楷体_GBK" w:eastAsia="方正楷体_GBK" w:cs="方正楷体_GBK"/>
          <w:b/>
          <w:bCs/>
          <w:color w:val="000000"/>
          <w:sz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</w:rPr>
        <w:t>附件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28"/>
        </w:rPr>
        <w:t>：</w:t>
      </w:r>
    </w:p>
    <w:p>
      <w:pPr>
        <w:widowControl/>
        <w:spacing w:line="259" w:lineRule="auto"/>
        <w:ind w:left="2541" w:right="343"/>
        <w:jc w:val="left"/>
        <w:rPr>
          <w:rFonts w:ascii="仿宋" w:hAnsi="仿宋" w:eastAsia="仿宋" w:cs="仿宋"/>
          <w:color w:val="000000"/>
          <w:sz w:val="32"/>
        </w:rPr>
      </w:pPr>
      <w:r>
        <mc:AlternateContent>
          <mc:Choice Requires="wpg">
            <w:drawing>
              <wp:inline distT="0" distB="0" distL="114300" distR="114300">
                <wp:extent cx="457200" cy="10795"/>
                <wp:effectExtent l="0" t="0" r="0" b="0"/>
                <wp:docPr id="2" name="Group 8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10795"/>
                          <a:chOff x="0" y="0"/>
                          <a:chExt cx="457200" cy="10668"/>
                        </a:xfrm>
                      </wpg:grpSpPr>
                      <wps:wsp>
                        <wps:cNvPr id="1" name="Shape 628"/>
                        <wps:cNvSpPr/>
                        <wps:spPr>
                          <a:xfrm>
                            <a:off x="0" y="0"/>
                            <a:ext cx="457200" cy="0"/>
                          </a:xfrm>
                          <a:custGeom>
                            <a:avLst/>
                            <a:gdLst>
                              <a:gd name="txL" fmla="*/ 0 w 457200"/>
                              <a:gd name="txT" fmla="*/ 0 h 0"/>
                              <a:gd name="txR" fmla="*/ 457200 w 457200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noFill/>
                          <a:ln w="10668" cap="flat" cmpd="sng">
                            <a:solidFill>
                              <a:srgbClr val="00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840" o:spid="_x0000_s1026" o:spt="203" style="height:0.85pt;width:36pt;" coordsize="457200,10668" o:gfxdata="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AyEcqXSAAAAAgEAAA8AAAAAAAAAAQAgAAAAIgAAAGRycy9kb3du&#10;cmV2LnhtbFBLAQIUABQAAAAIAIdO4kCgZ6TpsAIAAH4GAAAOAAAAAAAAAAEAIAAAACEBAABkcnMv&#10;ZTJvRG9jLnhtbFBLBQYAAAAABgAGAFkBAABDBgAAAAA=&#10;">
                <o:lock v:ext="edit" aspectratio="f"/>
                <v:shape id="Shape 628" o:spid="_x0000_s1026" o:spt="100" style="position:absolute;left:0;top:0;height:0;width:457200;" filled="f" stroked="t" coordsize="457200,1" o:gfxdata="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MOT0vQAA&#10;ANoAAAAPAAAAAAAAAAEAIAAAACIAAABkcnMvZG93bnJldi54bWxQSwECFAAUAAAACACHTuJAMy8F&#10;njsAAAA5AAAAEAAAAAAAAAABACAAAAAMAQAAZHJzL3NoYXBleG1sLnhtbFBLBQYAAAAABgAGAFsB&#10;AAC2AwAAAAA=&#10;" path="m0,0l457200,0e">
                  <v:fill on="f" focussize="0,0"/>
                  <v:stroke weight="0.84pt" color="#000000" joinstyle="bevel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hint="eastAsia" w:ascii="华文中宋" w:hAnsi="华文中宋" w:eastAsia="华文中宋" w:cs="华文中宋"/>
          <w:color w:val="000000"/>
          <w:sz w:val="36"/>
        </w:rPr>
        <w:t>镇</w:t>
      </w:r>
      <w:r>
        <w:rPr>
          <w:rFonts w:ascii="华文中宋" w:hAnsi="华文中宋" w:eastAsia="华文中宋" w:cs="华文中宋"/>
          <w:color w:val="000000"/>
          <w:sz w:val="36"/>
        </w:rPr>
        <w:t>（</w:t>
      </w:r>
      <w:r>
        <w:rPr>
          <w:rFonts w:hint="eastAsia" w:ascii="华文中宋" w:hAnsi="华文中宋" w:eastAsia="华文中宋" w:cs="华文中宋"/>
          <w:color w:val="000000"/>
          <w:sz w:val="36"/>
        </w:rPr>
        <w:t>街</w:t>
      </w:r>
      <w:r>
        <w:rPr>
          <w:rFonts w:ascii="华文中宋" w:hAnsi="华文中宋" w:eastAsia="华文中宋" w:cs="华文中宋"/>
          <w:color w:val="000000"/>
          <w:sz w:val="36"/>
        </w:rPr>
        <w:t>）</w:t>
      </w:r>
      <w:r>
        <w:rPr>
          <w:rFonts w:hint="eastAsia" w:ascii="华文中宋" w:hAnsi="华文中宋" w:eastAsia="华文中宋" w:cs="华文中宋"/>
          <w:color w:val="000000"/>
          <w:sz w:val="36"/>
        </w:rPr>
        <w:t>大豆玉米带状复合种植</w:t>
      </w:r>
      <w:r>
        <w:rPr>
          <w:rFonts w:ascii="华文中宋" w:hAnsi="华文中宋" w:eastAsia="华文中宋" w:cs="华文中宋"/>
          <w:color w:val="000000"/>
          <w:sz w:val="36"/>
        </w:rPr>
        <w:t>项目</w:t>
      </w:r>
      <w:r>
        <w:rPr>
          <w:rFonts w:hint="eastAsia" w:ascii="华文中宋" w:hAnsi="华文中宋" w:eastAsia="华文中宋" w:cs="华文中宋"/>
          <w:color w:val="000000"/>
          <w:sz w:val="36"/>
        </w:rPr>
        <w:t>实施</w:t>
      </w:r>
      <w:r>
        <w:rPr>
          <w:rFonts w:ascii="华文中宋" w:hAnsi="华文中宋" w:eastAsia="华文中宋" w:cs="华文中宋"/>
          <w:color w:val="000000"/>
          <w:sz w:val="36"/>
        </w:rPr>
        <w:t>情况</w:t>
      </w:r>
      <w:r>
        <w:rPr>
          <w:rFonts w:hint="eastAsia" w:ascii="华文中宋" w:hAnsi="华文中宋" w:eastAsia="华文中宋" w:cs="华文中宋"/>
          <w:color w:val="000000"/>
          <w:sz w:val="36"/>
        </w:rPr>
        <w:t>统计</w:t>
      </w:r>
      <w:r>
        <w:rPr>
          <w:rFonts w:ascii="华文中宋" w:hAnsi="华文中宋" w:eastAsia="华文中宋" w:cs="华文中宋"/>
          <w:color w:val="000000"/>
          <w:sz w:val="36"/>
        </w:rPr>
        <w:t>表</w:t>
      </w:r>
    </w:p>
    <w:tbl>
      <w:tblPr>
        <w:tblStyle w:val="6"/>
        <w:tblW w:w="13290" w:type="dxa"/>
        <w:tblInd w:w="0" w:type="dxa"/>
        <w:tblLayout w:type="autofit"/>
        <w:tblCellMar>
          <w:top w:w="95" w:type="dxa"/>
          <w:left w:w="107" w:type="dxa"/>
          <w:bottom w:w="0" w:type="dxa"/>
          <w:right w:w="4" w:type="dxa"/>
        </w:tblCellMar>
      </w:tblPr>
      <w:tblGrid>
        <w:gridCol w:w="981"/>
        <w:gridCol w:w="1250"/>
        <w:gridCol w:w="992"/>
        <w:gridCol w:w="850"/>
        <w:gridCol w:w="993"/>
        <w:gridCol w:w="1983"/>
        <w:gridCol w:w="1417"/>
        <w:gridCol w:w="1275"/>
        <w:gridCol w:w="855"/>
        <w:gridCol w:w="826"/>
        <w:gridCol w:w="592"/>
        <w:gridCol w:w="1276"/>
      </w:tblGrid>
      <w:tr>
        <w:tblPrEx>
          <w:tblCellMar>
            <w:top w:w="95" w:type="dxa"/>
            <w:left w:w="107" w:type="dxa"/>
            <w:bottom w:w="0" w:type="dxa"/>
            <w:right w:w="4" w:type="dxa"/>
          </w:tblCellMar>
        </w:tblPrEx>
        <w:trPr>
          <w:trHeight w:val="405" w:hRule="atLeast"/>
        </w:trPr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51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序号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91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镇</w:t>
            </w:r>
            <w:r>
              <w:rPr>
                <w:rFonts w:hint="eastAsia" w:ascii="黑体" w:hAnsi="黑体" w:eastAsia="黑体" w:cs="黑体"/>
                <w:color w:val="000000"/>
              </w:rPr>
              <w:t>（街）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253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村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22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组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补助对象姓名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补助对象身份证号或统一机构代码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补助对象联系电话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25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任务面积</w:t>
            </w:r>
          </w:p>
          <w:p>
            <w:pPr>
              <w:widowControl/>
              <w:spacing w:line="259" w:lineRule="auto"/>
              <w:ind w:left="131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（亩）</w:t>
            </w:r>
          </w:p>
        </w:tc>
        <w:tc>
          <w:tcPr>
            <w:tcW w:w="2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补助标准（元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/ </w:t>
            </w:r>
            <w:r>
              <w:rPr>
                <w:rFonts w:ascii="黑体" w:hAnsi="黑体" w:eastAsia="黑体" w:cs="黑体"/>
                <w:color w:val="000000"/>
              </w:rPr>
              <w:t>亩）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firstLine="34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补助金额（元）</w:t>
            </w:r>
          </w:p>
        </w:tc>
      </w:tr>
      <w:tr>
        <w:tblPrEx>
          <w:tblCellMar>
            <w:top w:w="95" w:type="dxa"/>
            <w:left w:w="107" w:type="dxa"/>
            <w:bottom w:w="0" w:type="dxa"/>
            <w:right w:w="4" w:type="dxa"/>
          </w:tblCellMar>
        </w:tblPrEx>
        <w:trPr>
          <w:trHeight w:val="675" w:hRule="atLeast"/>
        </w:trPr>
        <w:tc>
          <w:tcPr>
            <w:tcW w:w="9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51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91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253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22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25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合计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中央</w:t>
            </w:r>
          </w:p>
          <w:p>
            <w:pPr>
              <w:spacing w:line="259" w:lineRule="auto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财政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省级财政</w:t>
            </w: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firstLine="34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CellMar>
            <w:top w:w="95" w:type="dxa"/>
            <w:left w:w="107" w:type="dxa"/>
            <w:bottom w:w="0" w:type="dxa"/>
            <w:right w:w="4" w:type="dxa"/>
          </w:tblCellMar>
        </w:tblPrEx>
        <w:trPr>
          <w:trHeight w:val="352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</w:tr>
      <w:tr>
        <w:tblPrEx>
          <w:tblCellMar>
            <w:top w:w="95" w:type="dxa"/>
            <w:left w:w="107" w:type="dxa"/>
            <w:bottom w:w="0" w:type="dxa"/>
            <w:right w:w="4" w:type="dxa"/>
          </w:tblCellMar>
        </w:tblPrEx>
        <w:trPr>
          <w:trHeight w:val="352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</w:tr>
      <w:tr>
        <w:tblPrEx>
          <w:tblCellMar>
            <w:top w:w="95" w:type="dxa"/>
            <w:left w:w="107" w:type="dxa"/>
            <w:bottom w:w="0" w:type="dxa"/>
            <w:right w:w="4" w:type="dxa"/>
          </w:tblCellMar>
        </w:tblPrEx>
        <w:trPr>
          <w:trHeight w:val="352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59" w:lineRule="auto"/>
              <w:ind w:left="51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仿宋" w:hAnsi="仿宋" w:eastAsia="仿宋" w:cs="仿宋"/>
                <w:color w:val="000000"/>
              </w:rPr>
              <w:t>合计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p>
      <w:pPr>
        <w:pStyle w:val="2"/>
      </w:pPr>
    </w:p>
    <w:p>
      <w:bookmarkStart w:id="0" w:name="_GoBack"/>
      <w:bookmarkEnd w:id="0"/>
    </w:p>
    <w:sectPr>
      <w:pgSz w:w="16838" w:h="11906" w:orient="landscape"/>
      <w:pgMar w:top="1474" w:right="1814" w:bottom="136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MGI3N2QyMTY0ZmY0OTJmMWI1NzI5N2NiNTQzZTUifQ=="/>
  </w:docVars>
  <w:rsids>
    <w:rsidRoot w:val="733D025B"/>
    <w:rsid w:val="07F66489"/>
    <w:rsid w:val="26100092"/>
    <w:rsid w:val="33FA64B9"/>
    <w:rsid w:val="38E1643E"/>
    <w:rsid w:val="47A41240"/>
    <w:rsid w:val="56F032C6"/>
    <w:rsid w:val="733D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2024-09-24T02:27:00Z</dcterms:created>
  <dc:creator>WPS_1662510885</dc:creator>
  <cp:lastModifiedBy>WPS_1662510885</cp:lastModifiedBy>
  <dcterms:modified xsi:type="dcterms:W3CDTF">2024-09-24T02:28:27Z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E45666E826684F14A7A9714BFF5D5E69_11</vt:lpwstr>
  </property>
</Properties>
</file>