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129" w:tblpY="1984"/>
        <w:tblW w:w="5858" w:type="pct"/>
        <w:tblInd w:w="0" w:type="dxa"/>
        <w:tblLayout w:type="fixed"/>
        <w:tblCellMar>
          <w:top w:w="0" w:type="dxa"/>
          <w:left w:w="108" w:type="dxa"/>
          <w:bottom w:w="0" w:type="dxa"/>
          <w:right w:w="108" w:type="dxa"/>
        </w:tblCellMar>
      </w:tblPr>
      <w:tblGrid>
        <w:gridCol w:w="1494"/>
        <w:gridCol w:w="381"/>
        <w:gridCol w:w="1130"/>
        <w:gridCol w:w="1435"/>
        <w:gridCol w:w="417"/>
        <w:gridCol w:w="1945"/>
        <w:gridCol w:w="1324"/>
        <w:gridCol w:w="976"/>
        <w:gridCol w:w="202"/>
        <w:gridCol w:w="688"/>
      </w:tblGrid>
      <w:tr>
        <w:tblPrEx>
          <w:tblCellMar>
            <w:top w:w="0" w:type="dxa"/>
            <w:left w:w="108" w:type="dxa"/>
            <w:bottom w:w="0" w:type="dxa"/>
            <w:right w:w="108" w:type="dxa"/>
          </w:tblCellMar>
        </w:tblPrEx>
        <w:trPr>
          <w:trHeight w:val="582" w:hRule="atLeast"/>
        </w:trPr>
        <w:tc>
          <w:tcPr>
            <w:tcW w:w="5000" w:type="pct"/>
            <w:gridSpan w:val="10"/>
            <w:tcBorders>
              <w:top w:val="nil"/>
              <w:left w:val="nil"/>
              <w:bottom w:val="single" w:color="auto" w:sz="4" w:space="0"/>
              <w:right w:val="nil"/>
            </w:tcBorders>
            <w:noWrap/>
            <w:vAlign w:val="center"/>
          </w:tcPr>
          <w:p>
            <w:pPr>
              <w:widowControl/>
              <w:spacing w:line="600" w:lineRule="exact"/>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方正小标宋_GBK"/>
                <w:color w:val="000000"/>
                <w:kern w:val="0"/>
                <w:sz w:val="36"/>
                <w:szCs w:val="36"/>
              </w:rPr>
              <w:t>盱眙县产业发展扶持资金（技改类）信用承诺书</w:t>
            </w:r>
          </w:p>
        </w:tc>
      </w:tr>
      <w:tr>
        <w:tblPrEx>
          <w:tblCellMar>
            <w:top w:w="0" w:type="dxa"/>
            <w:left w:w="108" w:type="dxa"/>
            <w:bottom w:w="0" w:type="dxa"/>
            <w:right w:w="108" w:type="dxa"/>
          </w:tblCellMar>
        </w:tblPrEx>
        <w:trPr>
          <w:trHeight w:val="592" w:hRule="atLeast"/>
        </w:trPr>
        <w:tc>
          <w:tcPr>
            <w:tcW w:w="938" w:type="pct"/>
            <w:gridSpan w:val="2"/>
            <w:tcBorders>
              <w:top w:val="single" w:color="auto" w:sz="4" w:space="0"/>
              <w:left w:val="single" w:color="auto" w:sz="4" w:space="0"/>
              <w:bottom w:val="single" w:color="auto" w:sz="4" w:space="0"/>
              <w:right w:val="single" w:color="auto" w:sz="4" w:space="0"/>
            </w:tcBorders>
            <w:noWrap/>
            <w:vAlign w:val="center"/>
          </w:tcPr>
          <w:p>
            <w:pPr>
              <w:widowControl/>
              <w:spacing w:line="600" w:lineRule="exact"/>
              <w:ind w:right="-53" w:rightChars="-25"/>
              <w:jc w:val="left"/>
              <w:rPr>
                <w:rFonts w:ascii="Times New Roman" w:hAnsi="Times New Roman" w:cs="Times New Roman"/>
                <w:color w:val="000000"/>
                <w:kern w:val="0"/>
                <w:sz w:val="22"/>
                <w:szCs w:val="22"/>
              </w:rPr>
            </w:pPr>
            <w:r>
              <w:rPr>
                <w:rFonts w:hint="eastAsia" w:ascii="Times New Roman" w:hAnsi="宋体" w:cs="宋体"/>
                <w:color w:val="000000"/>
                <w:kern w:val="0"/>
                <w:sz w:val="22"/>
                <w:szCs w:val="22"/>
              </w:rPr>
              <w:t>企业名称</w:t>
            </w:r>
          </w:p>
        </w:tc>
        <w:tc>
          <w:tcPr>
            <w:tcW w:w="1283" w:type="pct"/>
            <w:gridSpan w:val="2"/>
            <w:tcBorders>
              <w:top w:val="single" w:color="auto" w:sz="4" w:space="0"/>
              <w:left w:val="nil"/>
              <w:bottom w:val="single" w:color="auto" w:sz="4" w:space="0"/>
              <w:right w:val="single" w:color="auto" w:sz="4" w:space="0"/>
            </w:tcBorders>
            <w:noWrap/>
            <w:vAlign w:val="center"/>
          </w:tcPr>
          <w:p>
            <w:pPr>
              <w:widowControl/>
              <w:spacing w:line="600" w:lineRule="exact"/>
              <w:jc w:val="both"/>
              <w:rPr>
                <w:rFonts w:ascii="Times New Roman" w:hAnsi="Times New Roman" w:cs="Times New Roman"/>
                <w:color w:val="000000"/>
                <w:kern w:val="0"/>
                <w:sz w:val="22"/>
                <w:szCs w:val="22"/>
              </w:rPr>
            </w:pPr>
            <w:r>
              <w:rPr>
                <w:rFonts w:hint="eastAsia" w:ascii="Times New Roman" w:hAnsi="宋体" w:cs="宋体"/>
                <w:color w:val="000000"/>
                <w:kern w:val="0"/>
                <w:sz w:val="22"/>
                <w:szCs w:val="22"/>
              </w:rPr>
              <w:t>　</w:t>
            </w:r>
          </w:p>
        </w:tc>
        <w:tc>
          <w:tcPr>
            <w:tcW w:w="1181" w:type="pct"/>
            <w:gridSpan w:val="2"/>
            <w:tcBorders>
              <w:top w:val="single" w:color="auto" w:sz="4" w:space="0"/>
              <w:left w:val="nil"/>
              <w:bottom w:val="single" w:color="auto" w:sz="4" w:space="0"/>
              <w:right w:val="single" w:color="auto" w:sz="4" w:space="0"/>
            </w:tcBorders>
            <w:noWrap/>
            <w:vAlign w:val="center"/>
          </w:tcPr>
          <w:p>
            <w:pPr>
              <w:widowControl/>
              <w:spacing w:line="600" w:lineRule="exact"/>
              <w:jc w:val="left"/>
              <w:rPr>
                <w:rFonts w:ascii="Times New Roman" w:hAnsi="Times New Roman" w:cs="Times New Roman"/>
                <w:color w:val="000000"/>
                <w:kern w:val="0"/>
                <w:sz w:val="22"/>
                <w:szCs w:val="22"/>
              </w:rPr>
            </w:pPr>
            <w:r>
              <w:rPr>
                <w:rFonts w:hint="eastAsia" w:ascii="Times New Roman" w:hAnsi="宋体" w:cs="宋体"/>
                <w:color w:val="000000"/>
                <w:kern w:val="0"/>
                <w:sz w:val="22"/>
                <w:szCs w:val="22"/>
              </w:rPr>
              <w:t>统一社会信用代码</w:t>
            </w:r>
          </w:p>
        </w:tc>
        <w:tc>
          <w:tcPr>
            <w:tcW w:w="1596" w:type="pct"/>
            <w:gridSpan w:val="4"/>
            <w:tcBorders>
              <w:top w:val="single" w:color="auto" w:sz="4" w:space="0"/>
              <w:left w:val="nil"/>
              <w:bottom w:val="single" w:color="auto" w:sz="4" w:space="0"/>
              <w:right w:val="single" w:color="auto" w:sz="4" w:space="0"/>
            </w:tcBorders>
            <w:noWrap/>
            <w:vAlign w:val="center"/>
          </w:tcPr>
          <w:p>
            <w:pPr>
              <w:widowControl/>
              <w:spacing w:line="600" w:lineRule="exact"/>
              <w:jc w:val="both"/>
              <w:rPr>
                <w:rFonts w:ascii="Times New Roman" w:hAnsi="Times New Roman" w:cs="Times New Roman"/>
                <w:color w:val="000000"/>
                <w:kern w:val="0"/>
                <w:sz w:val="22"/>
                <w:szCs w:val="22"/>
              </w:rPr>
            </w:pPr>
            <w:r>
              <w:rPr>
                <w:rFonts w:hint="eastAsia" w:ascii="Times New Roman" w:hAnsi="宋体" w:cs="宋体"/>
                <w:color w:val="000000"/>
                <w:kern w:val="0"/>
                <w:sz w:val="22"/>
                <w:szCs w:val="22"/>
              </w:rPr>
              <w:t>　</w:t>
            </w:r>
          </w:p>
        </w:tc>
      </w:tr>
      <w:tr>
        <w:tblPrEx>
          <w:tblCellMar>
            <w:top w:w="0" w:type="dxa"/>
            <w:left w:w="108" w:type="dxa"/>
            <w:bottom w:w="0" w:type="dxa"/>
            <w:right w:w="108" w:type="dxa"/>
          </w:tblCellMar>
        </w:tblPrEx>
        <w:trPr>
          <w:trHeight w:val="592" w:hRule="atLeast"/>
        </w:trPr>
        <w:tc>
          <w:tcPr>
            <w:tcW w:w="938" w:type="pct"/>
            <w:gridSpan w:val="2"/>
            <w:tcBorders>
              <w:top w:val="nil"/>
              <w:left w:val="single" w:color="auto" w:sz="4" w:space="0"/>
              <w:bottom w:val="single" w:color="auto" w:sz="4" w:space="0"/>
              <w:right w:val="single" w:color="auto" w:sz="4" w:space="0"/>
            </w:tcBorders>
            <w:noWrap/>
            <w:vAlign w:val="center"/>
          </w:tcPr>
          <w:p>
            <w:pPr>
              <w:widowControl/>
              <w:spacing w:line="600" w:lineRule="exact"/>
              <w:ind w:right="-53" w:rightChars="-25"/>
              <w:jc w:val="left"/>
              <w:rPr>
                <w:rFonts w:ascii="Times New Roman" w:hAnsi="Times New Roman" w:cs="Times New Roman"/>
                <w:color w:val="000000"/>
                <w:kern w:val="0"/>
                <w:sz w:val="22"/>
                <w:szCs w:val="22"/>
              </w:rPr>
            </w:pPr>
            <w:r>
              <w:rPr>
                <w:rFonts w:hint="eastAsia" w:ascii="Times New Roman" w:hAnsi="宋体" w:cs="宋体"/>
                <w:color w:val="000000"/>
                <w:kern w:val="0"/>
                <w:sz w:val="22"/>
                <w:szCs w:val="22"/>
              </w:rPr>
              <w:t>资金申报责任人</w:t>
            </w:r>
          </w:p>
        </w:tc>
        <w:tc>
          <w:tcPr>
            <w:tcW w:w="1283" w:type="pct"/>
            <w:gridSpan w:val="2"/>
            <w:tcBorders>
              <w:top w:val="single" w:color="auto" w:sz="4" w:space="0"/>
              <w:left w:val="nil"/>
              <w:bottom w:val="single" w:color="auto" w:sz="4" w:space="0"/>
              <w:right w:val="single" w:color="auto" w:sz="4" w:space="0"/>
            </w:tcBorders>
            <w:noWrap/>
            <w:vAlign w:val="center"/>
          </w:tcPr>
          <w:p>
            <w:pPr>
              <w:widowControl/>
              <w:spacing w:line="600" w:lineRule="exact"/>
              <w:jc w:val="both"/>
              <w:rPr>
                <w:rFonts w:ascii="Times New Roman" w:hAnsi="Times New Roman" w:cs="Times New Roman"/>
                <w:color w:val="000000"/>
                <w:kern w:val="0"/>
                <w:sz w:val="22"/>
                <w:szCs w:val="22"/>
              </w:rPr>
            </w:pPr>
            <w:r>
              <w:rPr>
                <w:rFonts w:hint="eastAsia" w:ascii="Times New Roman" w:hAnsi="宋体" w:cs="宋体"/>
                <w:color w:val="000000"/>
                <w:kern w:val="0"/>
                <w:sz w:val="22"/>
                <w:szCs w:val="22"/>
              </w:rPr>
              <w:t>　</w:t>
            </w:r>
          </w:p>
        </w:tc>
        <w:tc>
          <w:tcPr>
            <w:tcW w:w="1181" w:type="pct"/>
            <w:gridSpan w:val="2"/>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color w:val="000000"/>
                <w:kern w:val="0"/>
                <w:sz w:val="22"/>
                <w:szCs w:val="22"/>
              </w:rPr>
            </w:pPr>
            <w:r>
              <w:rPr>
                <w:rFonts w:hint="eastAsia" w:ascii="Times New Roman" w:hAnsi="宋体" w:cs="宋体"/>
                <w:color w:val="000000"/>
                <w:kern w:val="0"/>
                <w:sz w:val="22"/>
                <w:szCs w:val="22"/>
              </w:rPr>
              <w:t>联系电话　</w:t>
            </w:r>
          </w:p>
        </w:tc>
        <w:tc>
          <w:tcPr>
            <w:tcW w:w="1596" w:type="pct"/>
            <w:gridSpan w:val="4"/>
            <w:tcBorders>
              <w:top w:val="single" w:color="auto" w:sz="4" w:space="0"/>
              <w:left w:val="nil"/>
              <w:bottom w:val="single" w:color="auto" w:sz="4" w:space="0"/>
              <w:right w:val="single" w:color="auto" w:sz="4" w:space="0"/>
            </w:tcBorders>
            <w:noWrap/>
            <w:vAlign w:val="center"/>
          </w:tcPr>
          <w:p>
            <w:pPr>
              <w:widowControl/>
              <w:spacing w:line="600" w:lineRule="exact"/>
              <w:jc w:val="both"/>
              <w:rPr>
                <w:rFonts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592" w:hRule="atLeast"/>
        </w:trPr>
        <w:tc>
          <w:tcPr>
            <w:tcW w:w="5000" w:type="pct"/>
            <w:gridSpan w:val="10"/>
            <w:tcBorders>
              <w:top w:val="single" w:color="auto" w:sz="4" w:space="0"/>
              <w:left w:val="single" w:color="auto" w:sz="4" w:space="0"/>
              <w:bottom w:val="nil"/>
              <w:right w:val="single" w:color="000000" w:sz="4" w:space="0"/>
            </w:tcBorders>
            <w:vAlign w:val="center"/>
          </w:tcPr>
          <w:p>
            <w:pPr>
              <w:widowControl/>
              <w:spacing w:line="600" w:lineRule="exact"/>
              <w:jc w:val="left"/>
              <w:rPr>
                <w:rFonts w:ascii="Times New Roman" w:hAnsi="Times New Roman" w:cs="Times New Roman"/>
                <w:color w:val="000000"/>
                <w:kern w:val="0"/>
                <w:sz w:val="22"/>
                <w:szCs w:val="22"/>
              </w:rPr>
            </w:pPr>
            <w:r>
              <w:rPr>
                <w:rFonts w:hint="eastAsia" w:ascii="Times New Roman" w:hAnsi="宋体" w:cs="宋体"/>
                <w:color w:val="000000"/>
                <w:kern w:val="0"/>
                <w:sz w:val="22"/>
                <w:szCs w:val="22"/>
              </w:rPr>
              <w:t>申报单位</w:t>
            </w:r>
            <w:r>
              <w:rPr>
                <w:rFonts w:hint="eastAsia" w:ascii="Times New Roman" w:hAnsi="宋体" w:cs="宋体"/>
                <w:color w:val="000000"/>
                <w:kern w:val="0"/>
                <w:sz w:val="22"/>
                <w:szCs w:val="22"/>
                <w:lang w:eastAsia="zh-CN"/>
              </w:rPr>
              <w:t>及引资单位</w:t>
            </w:r>
            <w:r>
              <w:rPr>
                <w:rFonts w:hint="eastAsia" w:ascii="Times New Roman" w:hAnsi="宋体" w:cs="宋体"/>
                <w:color w:val="000000"/>
                <w:kern w:val="0"/>
                <w:sz w:val="22"/>
                <w:szCs w:val="22"/>
              </w:rPr>
              <w:t>承诺</w:t>
            </w:r>
            <w:r>
              <w:rPr>
                <w:rFonts w:ascii="Times New Roman" w:hAnsi="Times New Roman" w:cs="Times New Roman"/>
                <w:color w:val="000000"/>
                <w:kern w:val="0"/>
                <w:sz w:val="22"/>
                <w:szCs w:val="22"/>
              </w:rPr>
              <w:t xml:space="preserve">:                                                        </w:t>
            </w:r>
          </w:p>
        </w:tc>
      </w:tr>
      <w:tr>
        <w:tblPrEx>
          <w:tblCellMar>
            <w:top w:w="0" w:type="dxa"/>
            <w:left w:w="108" w:type="dxa"/>
            <w:bottom w:w="0" w:type="dxa"/>
            <w:right w:w="108" w:type="dxa"/>
          </w:tblCellMar>
        </w:tblPrEx>
        <w:trPr>
          <w:trHeight w:val="1119" w:hRule="atLeast"/>
        </w:trPr>
        <w:tc>
          <w:tcPr>
            <w:tcW w:w="5000" w:type="pct"/>
            <w:gridSpan w:val="10"/>
            <w:tcBorders>
              <w:top w:val="nil"/>
              <w:left w:val="single" w:color="auto" w:sz="4" w:space="0"/>
              <w:bottom w:val="nil"/>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Times New Roman" w:hAnsi="Times New Roman" w:cs="宋体"/>
                <w:lang w:eastAsia="zh-CN"/>
              </w:rPr>
            </w:pPr>
            <w:r>
              <w:rPr>
                <w:rFonts w:hint="eastAsia" w:ascii="Times New Roman" w:hAnsi="Times New Roman" w:cs="宋体"/>
              </w:rPr>
              <w:t>1.本单位自</w:t>
            </w:r>
            <w:r>
              <w:rPr>
                <w:rFonts w:hint="eastAsia" w:ascii="Times New Roman" w:hAnsi="Times New Roman" w:cs="宋体"/>
                <w:lang w:val="en-US" w:eastAsia="zh-CN"/>
              </w:rPr>
              <w:t>2020</w:t>
            </w:r>
            <w:r>
              <w:rPr>
                <w:rFonts w:hint="eastAsia" w:ascii="Times New Roman" w:hAnsi="Times New Roman" w:cs="宋体"/>
              </w:rPr>
              <w:t>年</w:t>
            </w:r>
            <w:r>
              <w:rPr>
                <w:rFonts w:hint="eastAsia" w:ascii="Times New Roman" w:hAnsi="Times New Roman" w:cs="宋体"/>
                <w:lang w:val="en-US" w:eastAsia="zh-CN"/>
              </w:rPr>
              <w:t>1</w:t>
            </w:r>
            <w:r>
              <w:rPr>
                <w:rFonts w:hint="eastAsia" w:ascii="Times New Roman" w:hAnsi="Times New Roman" w:cs="宋体"/>
              </w:rPr>
              <w:t>月至</w:t>
            </w:r>
            <w:r>
              <w:rPr>
                <w:rFonts w:hint="eastAsia" w:ascii="Times New Roman" w:hAnsi="Times New Roman" w:cs="宋体"/>
                <w:lang w:val="en-US" w:eastAsia="zh-CN"/>
              </w:rPr>
              <w:t>2022</w:t>
            </w:r>
            <w:r>
              <w:rPr>
                <w:rFonts w:hint="eastAsia" w:ascii="Times New Roman" w:hAnsi="Times New Roman" w:cs="宋体"/>
              </w:rPr>
              <w:t>年</w:t>
            </w:r>
            <w:r>
              <w:rPr>
                <w:rFonts w:hint="eastAsia" w:ascii="Times New Roman" w:hAnsi="Times New Roman" w:cs="宋体"/>
                <w:lang w:val="en-US" w:eastAsia="zh-CN"/>
              </w:rPr>
              <w:t>12</w:t>
            </w:r>
            <w:r>
              <w:rPr>
                <w:rFonts w:hint="eastAsia" w:ascii="Times New Roman" w:hAnsi="Times New Roman" w:cs="宋体"/>
              </w:rPr>
              <w:t>月期间信用状况良好，无严重失信行为</w:t>
            </w:r>
            <w:r>
              <w:rPr>
                <w:rFonts w:hint="eastAsia" w:ascii="Times New Roman" w:hAnsi="Times New Roman" w:cs="宋体"/>
                <w:color w:val="auto"/>
                <w:lang w:val="en-US" w:eastAsia="zh-CN"/>
              </w:rPr>
              <w:t>,承诺申报设备清单所有设备5年内在盱使用不搬离、不转移</w:t>
            </w:r>
            <w:r>
              <w:rPr>
                <w:rFonts w:hint="eastAsia" w:ascii="Times New Roman" w:hAnsi="Times New Roman" w:cs="宋体"/>
                <w:color w:val="auto"/>
              </w:rPr>
              <w:t>。</w:t>
            </w:r>
            <w:r>
              <w:rPr>
                <w:rFonts w:hint="eastAsia" w:ascii="Times New Roman" w:hAnsi="Times New Roman" w:cs="宋体"/>
                <w:color w:val="auto"/>
                <w:lang w:eastAsia="zh-CN"/>
              </w:rPr>
              <w:t>企业如出现设备搬离、转移由引资单位负责追缴相应的扶持资金。</w:t>
            </w:r>
          </w:p>
        </w:tc>
      </w:tr>
      <w:tr>
        <w:tblPrEx>
          <w:tblCellMar>
            <w:top w:w="0" w:type="dxa"/>
            <w:left w:w="108" w:type="dxa"/>
            <w:bottom w:w="0" w:type="dxa"/>
            <w:right w:w="108" w:type="dxa"/>
          </w:tblCellMar>
        </w:tblPrEx>
        <w:trPr>
          <w:trHeight w:val="1104" w:hRule="atLeast"/>
        </w:trPr>
        <w:tc>
          <w:tcPr>
            <w:tcW w:w="5000" w:type="pct"/>
            <w:gridSpan w:val="10"/>
            <w:tcBorders>
              <w:top w:val="nil"/>
              <w:left w:val="single" w:color="auto" w:sz="4" w:space="0"/>
              <w:bottom w:val="nil"/>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Times New Roman" w:hAnsi="Times New Roman" w:cs="宋体"/>
              </w:rPr>
            </w:pPr>
            <w:r>
              <w:rPr>
                <w:rFonts w:hint="eastAsia" w:ascii="Times New Roman" w:hAnsi="Times New Roman" w:cs="宋体"/>
              </w:rPr>
              <w:t>2.申报的所有材料均依据相关项目申报要求,据实提供，不存在重复、虚假等申报行为</w:t>
            </w:r>
            <w:r>
              <w:rPr>
                <w:rFonts w:hint="eastAsia" w:ascii="Times New Roman" w:hAnsi="Times New Roman" w:cs="宋体"/>
                <w:lang w:eastAsia="zh-CN"/>
              </w:rPr>
              <w:t>；</w:t>
            </w:r>
            <w:r>
              <w:rPr>
                <w:rFonts w:hint="eastAsia" w:ascii="Times New Roman" w:hAnsi="Times New Roman" w:cs="宋体"/>
              </w:rPr>
              <w:t>专项资金获批后将按规定使用。</w:t>
            </w:r>
          </w:p>
        </w:tc>
      </w:tr>
      <w:tr>
        <w:tblPrEx>
          <w:tblCellMar>
            <w:top w:w="0" w:type="dxa"/>
            <w:left w:w="108" w:type="dxa"/>
            <w:bottom w:w="0" w:type="dxa"/>
            <w:right w:w="108" w:type="dxa"/>
          </w:tblCellMar>
        </w:tblPrEx>
        <w:trPr>
          <w:trHeight w:val="1115" w:hRule="atLeast"/>
        </w:trPr>
        <w:tc>
          <w:tcPr>
            <w:tcW w:w="5000" w:type="pct"/>
            <w:gridSpan w:val="10"/>
            <w:tcBorders>
              <w:top w:val="nil"/>
              <w:left w:val="single" w:color="auto" w:sz="4" w:space="0"/>
              <w:bottom w:val="nil"/>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Times New Roman" w:hAnsi="Times New Roman" w:cs="宋体"/>
                <w:lang w:val="en-US" w:eastAsia="zh-CN"/>
              </w:rPr>
            </w:pPr>
            <w:r>
              <w:rPr>
                <w:rFonts w:hint="eastAsia" w:ascii="Times New Roman" w:hAnsi="Times New Roman" w:cs="宋体"/>
              </w:rPr>
              <w:t>3</w:t>
            </w:r>
            <w:r>
              <w:rPr>
                <w:rFonts w:hint="eastAsia" w:ascii="Times New Roman" w:hAnsi="Times New Roman" w:cs="宋体"/>
                <w:color w:val="auto"/>
              </w:rPr>
              <w:t>.</w:t>
            </w:r>
            <w:r>
              <w:rPr>
                <w:rFonts w:hint="eastAsia" w:ascii="Times New Roman" w:hAnsi="Times New Roman" w:cs="宋体"/>
                <w:color w:val="auto"/>
                <w:lang w:eastAsia="zh-CN"/>
              </w:rPr>
              <w:t>引资单位须查明并承诺申报企业此次未经县政府一事一议获得其他扶持，且申报单位在县内国企平台无任何资金借款。如经查实申报企业有国企平台欠款或其他扶持，引资单位及企业共同将奖补资金退回归还。</w:t>
            </w:r>
          </w:p>
        </w:tc>
      </w:tr>
      <w:tr>
        <w:tblPrEx>
          <w:tblCellMar>
            <w:top w:w="0" w:type="dxa"/>
            <w:left w:w="108" w:type="dxa"/>
            <w:bottom w:w="0" w:type="dxa"/>
            <w:right w:w="108" w:type="dxa"/>
          </w:tblCellMar>
        </w:tblPrEx>
        <w:trPr>
          <w:trHeight w:val="1200" w:hRule="atLeast"/>
        </w:trPr>
        <w:tc>
          <w:tcPr>
            <w:tcW w:w="5000" w:type="pct"/>
            <w:gridSpan w:val="10"/>
            <w:tcBorders>
              <w:top w:val="nil"/>
              <w:left w:val="single" w:color="auto" w:sz="4" w:space="0"/>
              <w:bottom w:val="nil"/>
              <w:right w:val="single" w:color="000000" w:sz="4" w:space="0"/>
            </w:tcBorders>
          </w:tcPr>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420" w:lineRule="exact"/>
              <w:jc w:val="left"/>
              <w:textAlignment w:val="auto"/>
              <w:rPr>
                <w:rFonts w:ascii="Times New Roman" w:hAnsi="Times New Roman" w:cs="Times New Roman"/>
              </w:rPr>
            </w:pPr>
            <w:r>
              <w:rPr>
                <w:rFonts w:hint="eastAsia" w:ascii="Times New Roman" w:hAnsi="Times New Roman" w:cs="宋体"/>
              </w:rPr>
              <w:t>企业及引资单位必须对申报的技改奖补资金负责，</w:t>
            </w:r>
            <w:r>
              <w:rPr>
                <w:rFonts w:hint="eastAsia" w:ascii="宋体" w:hAnsi="宋体" w:cs="宋体"/>
              </w:rPr>
              <w:t>如存在弄虚作假、骗取扶持资金行为，一经查实，同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ascii="Times New Roman" w:hAnsi="Times New Roman" w:cs="Times New Roman"/>
              </w:rPr>
            </w:pPr>
            <w:r>
              <w:rPr>
                <w:rFonts w:hint="eastAsia" w:ascii="宋体" w:hAnsi="宋体" w:cs="宋体"/>
              </w:rPr>
              <w:t>意追</w:t>
            </w:r>
            <w:r>
              <w:rPr>
                <w:rFonts w:hint="eastAsia" w:ascii="Times New Roman" w:hAnsi="Times New Roman" w:cs="宋体"/>
              </w:rPr>
              <w:t>回所得，且三年内不</w:t>
            </w:r>
            <w:r>
              <w:rPr>
                <w:rFonts w:hint="eastAsia" w:ascii="Times New Roman" w:hAnsi="Times New Roman" w:cs="宋体"/>
                <w:lang w:eastAsia="zh-CN"/>
              </w:rPr>
              <w:t>得</w:t>
            </w:r>
            <w:r>
              <w:rPr>
                <w:rFonts w:hint="eastAsia" w:ascii="Times New Roman" w:hAnsi="Times New Roman" w:cs="宋体"/>
              </w:rPr>
              <w:t>申请扶持。</w:t>
            </w:r>
          </w:p>
        </w:tc>
      </w:tr>
      <w:tr>
        <w:tblPrEx>
          <w:tblCellMar>
            <w:top w:w="0" w:type="dxa"/>
            <w:left w:w="108" w:type="dxa"/>
            <w:bottom w:w="0" w:type="dxa"/>
            <w:right w:w="108" w:type="dxa"/>
          </w:tblCellMar>
        </w:tblPrEx>
        <w:trPr>
          <w:trHeight w:val="1110" w:hRule="atLeast"/>
        </w:trPr>
        <w:tc>
          <w:tcPr>
            <w:tcW w:w="5000" w:type="pct"/>
            <w:gridSpan w:val="10"/>
            <w:tcBorders>
              <w:top w:val="nil"/>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imes New Roman" w:hAnsi="宋体" w:cs="宋体"/>
                <w:color w:val="000000"/>
                <w:kern w:val="0"/>
                <w:sz w:val="22"/>
                <w:szCs w:val="22"/>
              </w:rPr>
            </w:pPr>
            <w:r>
              <w:rPr>
                <w:rFonts w:ascii="Times New Roman" w:hAnsi="Times New Roman" w:cs="Times New Roman"/>
              </w:rPr>
              <w:t>5.</w:t>
            </w:r>
            <w:r>
              <w:rPr>
                <w:rFonts w:hint="eastAsia" w:ascii="Times New Roman" w:hAnsi="宋体" w:cs="宋体"/>
                <w:color w:val="000000"/>
                <w:kern w:val="0"/>
                <w:sz w:val="22"/>
                <w:szCs w:val="22"/>
              </w:rPr>
              <w:t>切实履行相关承诺职责，如违背以上承诺，愿意承担相关责任，同意有关主管部门将相关失信信息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color w:val="000000"/>
                <w:kern w:val="0"/>
                <w:sz w:val="22"/>
                <w:szCs w:val="22"/>
              </w:rPr>
            </w:pPr>
            <w:r>
              <w:rPr>
                <w:rFonts w:hint="eastAsia" w:ascii="Times New Roman" w:hAnsi="宋体" w:cs="宋体"/>
                <w:color w:val="000000"/>
                <w:kern w:val="0"/>
                <w:sz w:val="22"/>
                <w:szCs w:val="22"/>
              </w:rPr>
              <w:t>记入公共信用信息系统。对于严重失信信息，同意在相关政府门户网站向社会公开。</w:t>
            </w:r>
          </w:p>
        </w:tc>
      </w:tr>
      <w:tr>
        <w:tblPrEx>
          <w:tblCellMar>
            <w:top w:w="0" w:type="dxa"/>
            <w:left w:w="108" w:type="dxa"/>
            <w:bottom w:w="0" w:type="dxa"/>
            <w:right w:w="108" w:type="dxa"/>
          </w:tblCellMar>
        </w:tblPrEx>
        <w:trPr>
          <w:trHeight w:val="2190" w:hRule="atLeast"/>
        </w:trPr>
        <w:tc>
          <w:tcPr>
            <w:tcW w:w="747" w:type="pct"/>
            <w:tcBorders>
              <w:top w:val="nil"/>
              <w:left w:val="single" w:color="auto" w:sz="4" w:space="0"/>
              <w:bottom w:val="nil"/>
              <w:right w:val="nil"/>
            </w:tcBorders>
          </w:tcPr>
          <w:p>
            <w:pPr>
              <w:widowControl/>
              <w:spacing w:line="600" w:lineRule="exact"/>
              <w:jc w:val="center"/>
              <w:rPr>
                <w:rFonts w:hint="eastAsia" w:ascii="Times New Roman" w:hAnsi="Times New Roman" w:cs="Times New Roman"/>
                <w:color w:val="000000"/>
                <w:kern w:val="0"/>
                <w:sz w:val="22"/>
                <w:szCs w:val="22"/>
              </w:rPr>
            </w:pPr>
          </w:p>
          <w:p>
            <w:pPr>
              <w:widowControl/>
              <w:spacing w:line="600" w:lineRule="exact"/>
              <w:jc w:val="center"/>
              <w:rPr>
                <w:rFonts w:hint="eastAsia" w:ascii="Times New Roman" w:hAnsi="Times New Roman" w:cs="Times New Roman"/>
                <w:color w:val="000000"/>
                <w:kern w:val="0"/>
                <w:sz w:val="22"/>
                <w:szCs w:val="22"/>
              </w:rPr>
            </w:pPr>
          </w:p>
          <w:p>
            <w:pPr>
              <w:widowControl/>
              <w:spacing w:line="600" w:lineRule="exact"/>
              <w:rPr>
                <w:rFonts w:ascii="Times New Roman" w:hAnsi="Times New Roman" w:cs="Times New Roman"/>
                <w:color w:val="000000"/>
                <w:kern w:val="0"/>
                <w:sz w:val="22"/>
                <w:szCs w:val="22"/>
              </w:rPr>
            </w:pPr>
          </w:p>
        </w:tc>
        <w:tc>
          <w:tcPr>
            <w:tcW w:w="756" w:type="pct"/>
            <w:gridSpan w:val="2"/>
            <w:tcBorders>
              <w:top w:val="nil"/>
              <w:left w:val="nil"/>
              <w:bottom w:val="nil"/>
              <w:right w:val="nil"/>
            </w:tcBorders>
          </w:tcPr>
          <w:p>
            <w:pPr>
              <w:widowControl/>
              <w:spacing w:line="600" w:lineRule="exact"/>
              <w:jc w:val="both"/>
              <w:rPr>
                <w:rFonts w:hint="eastAsia" w:ascii="Times New Roman" w:hAnsi="宋体" w:cs="宋体"/>
                <w:color w:val="000000"/>
                <w:kern w:val="0"/>
                <w:sz w:val="22"/>
                <w:szCs w:val="22"/>
              </w:rPr>
            </w:pPr>
          </w:p>
          <w:p>
            <w:pPr>
              <w:widowControl/>
              <w:spacing w:line="600" w:lineRule="exact"/>
              <w:jc w:val="both"/>
              <w:rPr>
                <w:rFonts w:ascii="Times New Roman" w:hAnsi="Times New Roman" w:cs="Times New Roman"/>
                <w:color w:val="000000"/>
                <w:kern w:val="0"/>
                <w:sz w:val="22"/>
                <w:szCs w:val="22"/>
              </w:rPr>
            </w:pPr>
            <w:r>
              <w:rPr>
                <w:rFonts w:hint="eastAsia" w:ascii="Times New Roman" w:hAnsi="宋体" w:cs="宋体"/>
                <w:color w:val="000000"/>
                <w:kern w:val="0"/>
                <w:sz w:val="22"/>
                <w:szCs w:val="22"/>
              </w:rPr>
              <w:t>申报责任人</w:t>
            </w:r>
            <w:r>
              <w:rPr>
                <w:rFonts w:hint="eastAsia" w:ascii="Times New Roman" w:hAnsi="宋体" w:cs="宋体"/>
                <w:color w:val="000000"/>
                <w:kern w:val="0"/>
                <w:sz w:val="22"/>
                <w:szCs w:val="22"/>
                <w:lang w:eastAsia="zh-CN"/>
              </w:rPr>
              <w:t>：</w:t>
            </w:r>
            <w:r>
              <w:rPr>
                <w:rFonts w:hint="eastAsia" w:ascii="Times New Roman" w:hAnsi="宋体" w:cs="宋体"/>
                <w:color w:val="000000"/>
                <w:kern w:val="0"/>
                <w:sz w:val="22"/>
                <w:szCs w:val="22"/>
              </w:rPr>
              <w:t>（</w:t>
            </w:r>
            <w:r>
              <w:rPr>
                <w:rFonts w:hint="eastAsia" w:ascii="Times New Roman" w:hAnsi="Times New Roman" w:cs="宋体"/>
                <w:color w:val="7E7E7E" w:themeColor="text1" w:themeTint="80"/>
                <w:kern w:val="0"/>
                <w:sz w:val="22"/>
                <w:szCs w:val="22"/>
                <w:shd w:val="clear" w:color="auto" w:fill="auto"/>
                <w:lang w:val="en-US" w:eastAsia="zh-CN"/>
              </w:rPr>
              <w:t>签  名</w:t>
            </w:r>
            <w:r>
              <w:rPr>
                <w:rFonts w:hint="eastAsia" w:ascii="Times New Roman" w:hAnsi="宋体" w:cs="宋体"/>
                <w:color w:val="000000"/>
                <w:kern w:val="0"/>
                <w:sz w:val="22"/>
                <w:szCs w:val="22"/>
              </w:rPr>
              <w:t>）　</w:t>
            </w:r>
          </w:p>
        </w:tc>
        <w:tc>
          <w:tcPr>
            <w:tcW w:w="718" w:type="pct"/>
            <w:tcBorders>
              <w:top w:val="nil"/>
              <w:left w:val="nil"/>
              <w:bottom w:val="nil"/>
              <w:right w:val="nil"/>
            </w:tcBorders>
          </w:tcPr>
          <w:p>
            <w:pPr>
              <w:widowControl/>
              <w:spacing w:line="600" w:lineRule="exact"/>
              <w:jc w:val="center"/>
              <w:rPr>
                <w:rFonts w:hint="eastAsia" w:ascii="Times New Roman" w:hAnsi="Times New Roman" w:cs="Times New Roman"/>
                <w:color w:val="000000"/>
                <w:kern w:val="0"/>
                <w:sz w:val="22"/>
                <w:szCs w:val="22"/>
              </w:rPr>
            </w:pPr>
          </w:p>
          <w:p>
            <w:pPr>
              <w:widowControl/>
              <w:spacing w:line="600" w:lineRule="exact"/>
              <w:jc w:val="center"/>
              <w:rPr>
                <w:rFonts w:ascii="Times New Roman" w:hAnsi="Times New Roman" w:cs="Times New Roman"/>
                <w:color w:val="000000"/>
                <w:kern w:val="0"/>
                <w:sz w:val="22"/>
                <w:szCs w:val="22"/>
              </w:rPr>
            </w:pPr>
          </w:p>
        </w:tc>
        <w:tc>
          <w:tcPr>
            <w:tcW w:w="208" w:type="pct"/>
            <w:tcBorders>
              <w:top w:val="nil"/>
              <w:left w:val="nil"/>
              <w:bottom w:val="nil"/>
              <w:right w:val="nil"/>
            </w:tcBorders>
          </w:tcPr>
          <w:p>
            <w:pPr>
              <w:widowControl/>
              <w:spacing w:line="600" w:lineRule="exact"/>
              <w:jc w:val="center"/>
              <w:rPr>
                <w:rFonts w:ascii="Times New Roman" w:hAnsi="Times New Roman" w:cs="Times New Roman"/>
                <w:color w:val="000000"/>
                <w:kern w:val="0"/>
                <w:sz w:val="22"/>
                <w:szCs w:val="22"/>
              </w:rPr>
            </w:pPr>
          </w:p>
        </w:tc>
        <w:tc>
          <w:tcPr>
            <w:tcW w:w="973"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before="157" w:beforeLines="50" w:line="600" w:lineRule="exact"/>
              <w:ind w:firstLine="220" w:firstLineChars="100"/>
              <w:jc w:val="left"/>
              <w:textAlignment w:val="auto"/>
              <w:rPr>
                <w:rFonts w:hint="eastAsia" w:ascii="Times New Roman" w:hAnsi="Times New Roman" w:cs="宋体"/>
                <w:color w:val="000000"/>
                <w:kern w:val="0"/>
                <w:sz w:val="22"/>
                <w:szCs w:val="22"/>
              </w:rPr>
            </w:pPr>
            <w:r>
              <w:rPr>
                <w:rFonts w:hint="eastAsia" w:ascii="Times New Roman" w:hAnsi="Times New Roman" w:cs="宋体"/>
                <w:color w:val="000000"/>
                <w:kern w:val="0"/>
                <w:sz w:val="22"/>
                <w:szCs w:val="22"/>
              </w:rPr>
              <w:t>引资单位意见</w:t>
            </w:r>
          </w:p>
          <w:p>
            <w:pPr>
              <w:widowControl/>
              <w:spacing w:line="600" w:lineRule="exact"/>
              <w:jc w:val="left"/>
              <w:rPr>
                <w:rFonts w:ascii="Times New Roman" w:hAnsi="Times New Roman" w:cs="Times New Roman"/>
                <w:color w:val="000000"/>
                <w:kern w:val="0"/>
                <w:sz w:val="22"/>
                <w:szCs w:val="22"/>
              </w:rPr>
            </w:pPr>
            <w:bookmarkStart w:id="0" w:name="_GoBack"/>
            <w:bookmarkEnd w:id="0"/>
            <w:r>
              <w:rPr>
                <w:rFonts w:hint="eastAsia" w:ascii="Times New Roman" w:hAnsi="Times New Roman" w:cs="宋体"/>
                <w:color w:val="000000"/>
                <w:kern w:val="0"/>
                <w:sz w:val="22"/>
                <w:szCs w:val="22"/>
                <w:lang w:eastAsia="zh-CN"/>
              </w:rPr>
              <w:t>（</w:t>
            </w:r>
            <w:r>
              <w:rPr>
                <w:rFonts w:hint="eastAsia" w:ascii="Times New Roman" w:hAnsi="Times New Roman" w:cs="宋体"/>
                <w:color w:val="7E7E7E" w:themeColor="text1" w:themeTint="80"/>
                <w:kern w:val="0"/>
                <w:sz w:val="22"/>
                <w:szCs w:val="22"/>
                <w:shd w:val="clear" w:color="auto" w:fill="auto"/>
                <w:lang w:val="en-US" w:eastAsia="zh-CN"/>
              </w:rPr>
              <w:t>是否推荐申报</w:t>
            </w:r>
            <w:r>
              <w:rPr>
                <w:rFonts w:hint="eastAsia" w:ascii="Times New Roman" w:hAnsi="Times New Roman" w:cs="宋体"/>
                <w:color w:val="000000"/>
                <w:kern w:val="0"/>
                <w:sz w:val="22"/>
                <w:szCs w:val="22"/>
                <w:lang w:eastAsia="zh-CN"/>
              </w:rPr>
              <w:t>）</w:t>
            </w:r>
            <w:r>
              <w:rPr>
                <w:rFonts w:hint="eastAsia" w:ascii="Times New Roman" w:hAnsi="Times New Roman" w:cs="宋体"/>
                <w:color w:val="000000"/>
                <w:kern w:val="0"/>
                <w:sz w:val="22"/>
                <w:szCs w:val="22"/>
              </w:rPr>
              <w:t>：</w:t>
            </w:r>
          </w:p>
        </w:tc>
        <w:tc>
          <w:tcPr>
            <w:tcW w:w="1150" w:type="pct"/>
            <w:gridSpan w:val="2"/>
            <w:tcBorders>
              <w:top w:val="nil"/>
              <w:left w:val="nil"/>
              <w:bottom w:val="nil"/>
              <w:right w:val="nil"/>
            </w:tcBorders>
            <w:noWrap/>
            <w:vAlign w:val="center"/>
          </w:tcPr>
          <w:p>
            <w:pPr>
              <w:widowControl/>
              <w:spacing w:line="600" w:lineRule="exact"/>
              <w:jc w:val="left"/>
              <w:rPr>
                <w:rFonts w:ascii="Times New Roman" w:hAnsi="Times New Roman" w:cs="Times New Roman"/>
                <w:color w:val="000000"/>
                <w:kern w:val="0"/>
                <w:sz w:val="22"/>
                <w:szCs w:val="22"/>
              </w:rPr>
            </w:pPr>
          </w:p>
        </w:tc>
        <w:tc>
          <w:tcPr>
            <w:tcW w:w="445" w:type="pct"/>
            <w:gridSpan w:val="2"/>
            <w:tcBorders>
              <w:top w:val="nil"/>
              <w:left w:val="nil"/>
              <w:bottom w:val="nil"/>
              <w:right w:val="single" w:color="auto" w:sz="4" w:space="0"/>
            </w:tcBorders>
            <w:noWrap/>
            <w:vAlign w:val="center"/>
          </w:tcPr>
          <w:p>
            <w:pPr>
              <w:widowControl/>
              <w:spacing w:line="600" w:lineRule="exact"/>
              <w:jc w:val="left"/>
              <w:rPr>
                <w:rFonts w:ascii="Times New Roman" w:hAnsi="Times New Roman" w:cs="Times New Roman"/>
                <w:color w:val="000000"/>
                <w:kern w:val="0"/>
                <w:sz w:val="22"/>
                <w:szCs w:val="22"/>
              </w:rPr>
            </w:pPr>
            <w:r>
              <w:rPr>
                <w:rFonts w:hint="eastAsia" w:ascii="Times New Roman" w:hAnsi="宋体" w:cs="宋体"/>
                <w:color w:val="000000"/>
                <w:kern w:val="0"/>
                <w:sz w:val="22"/>
                <w:szCs w:val="22"/>
              </w:rPr>
              <w:t>　</w:t>
            </w:r>
          </w:p>
        </w:tc>
      </w:tr>
      <w:tr>
        <w:tblPrEx>
          <w:tblCellMar>
            <w:top w:w="0" w:type="dxa"/>
            <w:left w:w="108" w:type="dxa"/>
            <w:bottom w:w="0" w:type="dxa"/>
            <w:right w:w="108" w:type="dxa"/>
          </w:tblCellMar>
        </w:tblPrEx>
        <w:trPr>
          <w:trHeight w:val="2031" w:hRule="atLeast"/>
        </w:trPr>
        <w:tc>
          <w:tcPr>
            <w:tcW w:w="747" w:type="pct"/>
            <w:tcBorders>
              <w:top w:val="nil"/>
              <w:left w:val="single" w:color="auto" w:sz="4" w:space="0"/>
              <w:bottom w:val="nil"/>
              <w:right w:val="nil"/>
            </w:tcBorders>
          </w:tcPr>
          <w:p>
            <w:pPr>
              <w:widowControl/>
              <w:spacing w:line="600" w:lineRule="exact"/>
              <w:jc w:val="center"/>
              <w:rPr>
                <w:rFonts w:ascii="Times New Roman" w:hAnsi="Times New Roman" w:cs="Times New Roman"/>
                <w:color w:val="000000"/>
                <w:kern w:val="0"/>
                <w:sz w:val="22"/>
                <w:szCs w:val="22"/>
              </w:rPr>
            </w:pPr>
          </w:p>
        </w:tc>
        <w:tc>
          <w:tcPr>
            <w:tcW w:w="756" w:type="pct"/>
            <w:gridSpan w:val="2"/>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before="469" w:beforeLines="150" w:line="600" w:lineRule="exact"/>
              <w:jc w:val="center"/>
              <w:textAlignment w:val="auto"/>
              <w:rPr>
                <w:rFonts w:ascii="Times New Roman" w:hAnsi="Times New Roman" w:cs="Times New Roman"/>
                <w:color w:val="000000"/>
                <w:kern w:val="0"/>
                <w:sz w:val="22"/>
                <w:szCs w:val="22"/>
              </w:rPr>
            </w:pPr>
            <w:r>
              <w:rPr>
                <w:rFonts w:hint="eastAsia" w:ascii="Times New Roman" w:hAnsi="宋体" w:cs="宋体"/>
                <w:color w:val="000000"/>
                <w:kern w:val="0"/>
                <w:sz w:val="22"/>
                <w:szCs w:val="22"/>
              </w:rPr>
              <w:t>法定代表人</w:t>
            </w:r>
            <w:r>
              <w:rPr>
                <w:rFonts w:hint="eastAsia" w:ascii="Times New Roman" w:hAnsi="宋体" w:cs="宋体"/>
                <w:color w:val="000000"/>
                <w:kern w:val="0"/>
                <w:sz w:val="22"/>
                <w:szCs w:val="22"/>
                <w:lang w:val="en-US" w:eastAsia="zh-CN"/>
              </w:rPr>
              <w:t>:</w:t>
            </w:r>
            <w:r>
              <w:rPr>
                <w:rFonts w:hint="eastAsia" w:ascii="Times New Roman" w:hAnsi="宋体" w:cs="宋体"/>
                <w:color w:val="000000"/>
                <w:kern w:val="0"/>
                <w:sz w:val="22"/>
                <w:szCs w:val="22"/>
              </w:rPr>
              <w:t>（签名</w:t>
            </w:r>
            <w:r>
              <w:rPr>
                <w:rFonts w:hint="eastAsia" w:ascii="Times New Roman" w:hAnsi="宋体" w:cs="宋体"/>
                <w:color w:val="000000"/>
                <w:kern w:val="0"/>
                <w:sz w:val="22"/>
                <w:szCs w:val="22"/>
                <w:lang w:eastAsia="zh-CN"/>
              </w:rPr>
              <w:t>盖章</w:t>
            </w:r>
            <w:r>
              <w:rPr>
                <w:rFonts w:hint="eastAsia" w:ascii="Times New Roman" w:hAnsi="宋体" w:cs="宋体"/>
                <w:color w:val="000000"/>
                <w:kern w:val="0"/>
                <w:sz w:val="22"/>
                <w:szCs w:val="22"/>
              </w:rPr>
              <w:t>）　</w:t>
            </w:r>
          </w:p>
        </w:tc>
        <w:tc>
          <w:tcPr>
            <w:tcW w:w="718" w:type="pct"/>
            <w:tcBorders>
              <w:top w:val="nil"/>
              <w:left w:val="nil"/>
              <w:bottom w:val="nil"/>
              <w:right w:val="nil"/>
            </w:tcBorders>
          </w:tcPr>
          <w:p>
            <w:pPr>
              <w:widowControl/>
              <w:spacing w:line="600" w:lineRule="exact"/>
              <w:jc w:val="center"/>
              <w:rPr>
                <w:rFonts w:ascii="Times New Roman" w:hAnsi="Times New Roman" w:cs="Times New Roman"/>
                <w:color w:val="000000"/>
                <w:kern w:val="0"/>
                <w:sz w:val="22"/>
                <w:szCs w:val="22"/>
              </w:rPr>
            </w:pPr>
          </w:p>
        </w:tc>
        <w:tc>
          <w:tcPr>
            <w:tcW w:w="208" w:type="pct"/>
            <w:tcBorders>
              <w:top w:val="nil"/>
              <w:left w:val="nil"/>
              <w:bottom w:val="nil"/>
              <w:right w:val="nil"/>
            </w:tcBorders>
          </w:tcPr>
          <w:p>
            <w:pPr>
              <w:widowControl/>
              <w:spacing w:line="600" w:lineRule="exact"/>
              <w:jc w:val="center"/>
              <w:rPr>
                <w:rFonts w:ascii="Times New Roman" w:hAnsi="Times New Roman" w:cs="Times New Roman"/>
                <w:color w:val="000000"/>
                <w:kern w:val="0"/>
                <w:sz w:val="22"/>
                <w:szCs w:val="22"/>
              </w:rPr>
            </w:pPr>
          </w:p>
          <w:p>
            <w:pPr>
              <w:widowControl/>
              <w:spacing w:line="600" w:lineRule="exact"/>
              <w:jc w:val="center"/>
              <w:rPr>
                <w:rFonts w:ascii="Times New Roman" w:hAnsi="Times New Roman" w:cs="Times New Roman"/>
                <w:color w:val="000000"/>
                <w:kern w:val="0"/>
                <w:sz w:val="22"/>
                <w:szCs w:val="22"/>
              </w:rPr>
            </w:pPr>
          </w:p>
        </w:tc>
        <w:tc>
          <w:tcPr>
            <w:tcW w:w="973"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before="157" w:beforeLines="50" w:line="600" w:lineRule="exact"/>
              <w:ind w:left="220" w:hanging="220" w:hangingChars="100"/>
              <w:jc w:val="left"/>
              <w:textAlignment w:val="auto"/>
              <w:rPr>
                <w:rFonts w:ascii="Times New Roman" w:hAnsi="Times New Roman" w:cs="Times New Roman"/>
                <w:color w:val="000000"/>
                <w:kern w:val="0"/>
                <w:sz w:val="22"/>
                <w:szCs w:val="22"/>
              </w:rPr>
            </w:pPr>
            <w:r>
              <w:rPr>
                <w:rFonts w:hint="eastAsia" w:ascii="Times New Roman" w:hAnsi="Times New Roman" w:cs="宋体"/>
                <w:color w:val="000000"/>
                <w:kern w:val="0"/>
                <w:sz w:val="22"/>
                <w:szCs w:val="22"/>
              </w:rPr>
              <w:t>引资单位责任人（签名</w:t>
            </w:r>
            <w:r>
              <w:rPr>
                <w:rFonts w:hint="eastAsia" w:ascii="Times New Roman" w:hAnsi="Times New Roman" w:cs="宋体"/>
                <w:color w:val="000000"/>
                <w:kern w:val="0"/>
                <w:sz w:val="22"/>
                <w:szCs w:val="22"/>
                <w:lang w:eastAsia="zh-CN"/>
              </w:rPr>
              <w:t>盖章</w:t>
            </w:r>
            <w:r>
              <w:rPr>
                <w:rFonts w:hint="eastAsia" w:ascii="Times New Roman" w:hAnsi="Times New Roman" w:cs="宋体"/>
                <w:color w:val="000000"/>
                <w:kern w:val="0"/>
                <w:sz w:val="22"/>
                <w:szCs w:val="22"/>
              </w:rPr>
              <w:t>）：</w:t>
            </w:r>
          </w:p>
        </w:tc>
        <w:tc>
          <w:tcPr>
            <w:tcW w:w="1150" w:type="pct"/>
            <w:gridSpan w:val="2"/>
            <w:tcBorders>
              <w:top w:val="nil"/>
              <w:left w:val="nil"/>
              <w:bottom w:val="nil"/>
            </w:tcBorders>
            <w:noWrap/>
            <w:vAlign w:val="center"/>
          </w:tcPr>
          <w:p>
            <w:pPr>
              <w:widowControl/>
              <w:spacing w:line="600" w:lineRule="exact"/>
              <w:jc w:val="left"/>
              <w:rPr>
                <w:rFonts w:ascii="Times New Roman" w:hAnsi="Times New Roman" w:cs="Times New Roman"/>
                <w:color w:val="000000"/>
                <w:kern w:val="0"/>
                <w:sz w:val="22"/>
                <w:szCs w:val="22"/>
              </w:rPr>
            </w:pPr>
          </w:p>
          <w:p>
            <w:pPr>
              <w:widowControl/>
              <w:spacing w:line="600" w:lineRule="exact"/>
              <w:jc w:val="left"/>
              <w:rPr>
                <w:rFonts w:ascii="Times New Roman" w:hAnsi="Times New Roman" w:cs="Times New Roman"/>
                <w:color w:val="000000"/>
                <w:kern w:val="0"/>
                <w:sz w:val="22"/>
                <w:szCs w:val="22"/>
              </w:rPr>
            </w:pPr>
          </w:p>
          <w:p>
            <w:pPr>
              <w:widowControl/>
              <w:spacing w:line="600" w:lineRule="exact"/>
              <w:jc w:val="left"/>
              <w:rPr>
                <w:rFonts w:ascii="Times New Roman" w:hAnsi="Times New Roman" w:cs="Times New Roman"/>
                <w:color w:val="000000"/>
                <w:kern w:val="0"/>
                <w:sz w:val="22"/>
                <w:szCs w:val="22"/>
              </w:rPr>
            </w:pPr>
          </w:p>
        </w:tc>
        <w:tc>
          <w:tcPr>
            <w:tcW w:w="445" w:type="pct"/>
            <w:gridSpan w:val="2"/>
            <w:tcBorders>
              <w:top w:val="nil"/>
              <w:left w:val="nil"/>
              <w:bottom w:val="nil"/>
              <w:right w:val="single" w:color="auto" w:sz="4" w:space="0"/>
            </w:tcBorders>
            <w:vAlign w:val="center"/>
          </w:tcPr>
          <w:p>
            <w:pPr>
              <w:widowControl/>
              <w:spacing w:line="600" w:lineRule="exact"/>
              <w:jc w:val="left"/>
              <w:rPr>
                <w:rFonts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1155" w:hRule="atLeast"/>
        </w:trPr>
        <w:tc>
          <w:tcPr>
            <w:tcW w:w="747" w:type="pct"/>
            <w:tcBorders>
              <w:top w:val="nil"/>
              <w:left w:val="single" w:color="auto" w:sz="4" w:space="0"/>
              <w:bottom w:val="single" w:color="auto" w:sz="4" w:space="0"/>
              <w:right w:val="nil"/>
            </w:tcBorders>
          </w:tcPr>
          <w:p>
            <w:pPr>
              <w:widowControl/>
              <w:spacing w:line="600" w:lineRule="exact"/>
              <w:jc w:val="center"/>
              <w:rPr>
                <w:rFonts w:ascii="Times New Roman" w:hAnsi="Times New Roman" w:cs="Times New Roman"/>
                <w:color w:val="000000"/>
                <w:kern w:val="0"/>
                <w:sz w:val="22"/>
                <w:szCs w:val="22"/>
              </w:rPr>
            </w:pPr>
          </w:p>
        </w:tc>
        <w:tc>
          <w:tcPr>
            <w:tcW w:w="756" w:type="pct"/>
            <w:gridSpan w:val="2"/>
            <w:tcBorders>
              <w:top w:val="nil"/>
              <w:left w:val="nil"/>
              <w:bottom w:val="single" w:color="auto" w:sz="4" w:space="0"/>
              <w:right w:val="nil"/>
            </w:tcBorders>
          </w:tcPr>
          <w:p>
            <w:pPr>
              <w:widowControl/>
              <w:spacing w:line="600" w:lineRule="exact"/>
              <w:jc w:val="center"/>
              <w:rPr>
                <w:rFonts w:ascii="Times New Roman" w:hAnsi="宋体" w:cs="Times New Roman"/>
                <w:color w:val="000000"/>
                <w:kern w:val="0"/>
                <w:sz w:val="22"/>
                <w:szCs w:val="22"/>
              </w:rPr>
            </w:pPr>
          </w:p>
          <w:p>
            <w:pPr>
              <w:widowControl/>
              <w:spacing w:line="600" w:lineRule="exact"/>
              <w:ind w:firstLine="330" w:firstLineChars="150"/>
              <w:rPr>
                <w:rFonts w:ascii="Times New Roman" w:hAnsi="Times New Roman" w:cs="Times New Roman"/>
                <w:color w:val="000000"/>
                <w:kern w:val="0"/>
                <w:sz w:val="22"/>
                <w:szCs w:val="22"/>
              </w:rPr>
            </w:pPr>
            <w:r>
              <w:rPr>
                <w:rFonts w:hint="eastAsia" w:ascii="Times New Roman" w:hAnsi="宋体" w:cs="宋体"/>
                <w:color w:val="000000"/>
                <w:kern w:val="0"/>
                <w:sz w:val="22"/>
                <w:szCs w:val="22"/>
              </w:rPr>
              <w:t>日</w:t>
            </w:r>
            <w:r>
              <w:rPr>
                <w:rFonts w:hint="eastAsia" w:ascii="Times New Roman" w:hAnsi="宋体" w:cs="宋体"/>
                <w:color w:val="000000"/>
                <w:kern w:val="0"/>
                <w:sz w:val="22"/>
                <w:szCs w:val="22"/>
                <w:lang w:val="en-US" w:eastAsia="zh-CN"/>
              </w:rPr>
              <w:t xml:space="preserve">  </w:t>
            </w:r>
            <w:r>
              <w:rPr>
                <w:rFonts w:hint="eastAsia" w:ascii="Times New Roman" w:hAnsi="宋体" w:cs="宋体"/>
                <w:color w:val="000000"/>
                <w:kern w:val="0"/>
                <w:sz w:val="22"/>
                <w:szCs w:val="22"/>
              </w:rPr>
              <w:t>期：　</w:t>
            </w:r>
          </w:p>
        </w:tc>
        <w:tc>
          <w:tcPr>
            <w:tcW w:w="718" w:type="pct"/>
            <w:tcBorders>
              <w:top w:val="nil"/>
              <w:left w:val="nil"/>
              <w:bottom w:val="single" w:color="auto" w:sz="4" w:space="0"/>
              <w:right w:val="nil"/>
            </w:tcBorders>
          </w:tcPr>
          <w:p>
            <w:pPr>
              <w:widowControl/>
              <w:spacing w:line="600" w:lineRule="exact"/>
              <w:jc w:val="center"/>
              <w:rPr>
                <w:rFonts w:ascii="Times New Roman" w:hAnsi="Times New Roman" w:cs="Times New Roman"/>
                <w:color w:val="000000"/>
                <w:kern w:val="0"/>
                <w:sz w:val="22"/>
                <w:szCs w:val="22"/>
              </w:rPr>
            </w:pPr>
            <w:r>
              <w:rPr>
                <w:rFonts w:hint="eastAsia" w:ascii="Times New Roman" w:hAnsi="宋体" w:cs="宋体"/>
                <w:color w:val="000000"/>
                <w:kern w:val="0"/>
                <w:sz w:val="22"/>
                <w:szCs w:val="22"/>
              </w:rPr>
              <w:t>　</w:t>
            </w:r>
          </w:p>
        </w:tc>
        <w:tc>
          <w:tcPr>
            <w:tcW w:w="208" w:type="pct"/>
            <w:tcBorders>
              <w:top w:val="nil"/>
              <w:left w:val="nil"/>
              <w:bottom w:val="single" w:color="auto" w:sz="4" w:space="0"/>
              <w:right w:val="nil"/>
            </w:tcBorders>
          </w:tcPr>
          <w:p>
            <w:pPr>
              <w:widowControl/>
              <w:spacing w:line="600" w:lineRule="exact"/>
              <w:jc w:val="center"/>
              <w:rPr>
                <w:rFonts w:ascii="Times New Roman" w:hAnsi="Times New Roman" w:cs="Times New Roman"/>
                <w:color w:val="000000"/>
                <w:kern w:val="0"/>
                <w:sz w:val="22"/>
                <w:szCs w:val="22"/>
              </w:rPr>
            </w:pPr>
            <w:r>
              <w:rPr>
                <w:rFonts w:hint="eastAsia" w:ascii="Times New Roman" w:hAnsi="宋体" w:cs="宋体"/>
                <w:color w:val="000000"/>
                <w:kern w:val="0"/>
                <w:sz w:val="22"/>
                <w:szCs w:val="22"/>
              </w:rPr>
              <w:t>　</w:t>
            </w:r>
          </w:p>
        </w:tc>
        <w:tc>
          <w:tcPr>
            <w:tcW w:w="973" w:type="pct"/>
            <w:tcBorders>
              <w:top w:val="nil"/>
              <w:left w:val="nil"/>
              <w:bottom w:val="single" w:color="auto" w:sz="4" w:space="0"/>
              <w:right w:val="nil"/>
            </w:tcBorders>
            <w:noWrap/>
            <w:vAlign w:val="center"/>
          </w:tcPr>
          <w:p>
            <w:pPr>
              <w:widowControl/>
              <w:spacing w:line="600" w:lineRule="exact"/>
              <w:jc w:val="left"/>
              <w:rPr>
                <w:rFonts w:ascii="Times New Roman" w:hAnsi="宋体" w:cs="Times New Roman"/>
                <w:color w:val="000000"/>
                <w:kern w:val="0"/>
                <w:sz w:val="22"/>
                <w:szCs w:val="22"/>
              </w:rPr>
            </w:pPr>
          </w:p>
          <w:p>
            <w:pPr>
              <w:widowControl/>
              <w:spacing w:line="600" w:lineRule="exact"/>
              <w:ind w:firstLine="440" w:firstLineChars="200"/>
              <w:jc w:val="left"/>
              <w:rPr>
                <w:rFonts w:ascii="Times New Roman" w:hAnsi="Times New Roman" w:cs="Times New Roman"/>
                <w:color w:val="000000"/>
                <w:kern w:val="0"/>
                <w:sz w:val="22"/>
                <w:szCs w:val="22"/>
              </w:rPr>
            </w:pPr>
            <w:r>
              <w:rPr>
                <w:rFonts w:hint="eastAsia" w:ascii="Times New Roman" w:hAnsi="宋体" w:cs="宋体"/>
                <w:color w:val="000000"/>
                <w:kern w:val="0"/>
                <w:sz w:val="22"/>
                <w:szCs w:val="22"/>
              </w:rPr>
              <w:t>日</w:t>
            </w:r>
            <w:r>
              <w:rPr>
                <w:rFonts w:hint="eastAsia" w:ascii="Times New Roman" w:hAnsi="宋体" w:cs="宋体"/>
                <w:color w:val="000000"/>
                <w:kern w:val="0"/>
                <w:sz w:val="22"/>
                <w:szCs w:val="22"/>
                <w:lang w:val="en-US" w:eastAsia="zh-CN"/>
              </w:rPr>
              <w:t xml:space="preserve">  </w:t>
            </w:r>
            <w:r>
              <w:rPr>
                <w:rFonts w:hint="eastAsia" w:ascii="Times New Roman" w:hAnsi="宋体" w:cs="宋体"/>
                <w:color w:val="000000"/>
                <w:kern w:val="0"/>
                <w:sz w:val="22"/>
                <w:szCs w:val="22"/>
              </w:rPr>
              <w:t>期：</w:t>
            </w:r>
          </w:p>
        </w:tc>
        <w:tc>
          <w:tcPr>
            <w:tcW w:w="662" w:type="pct"/>
            <w:tcBorders>
              <w:top w:val="nil"/>
              <w:left w:val="nil"/>
              <w:bottom w:val="single" w:color="auto" w:sz="4" w:space="0"/>
              <w:right w:val="nil"/>
            </w:tcBorders>
            <w:noWrap/>
            <w:vAlign w:val="center"/>
          </w:tcPr>
          <w:p>
            <w:pPr>
              <w:widowControl/>
              <w:spacing w:line="600" w:lineRule="exact"/>
              <w:jc w:val="left"/>
              <w:rPr>
                <w:rFonts w:ascii="Times New Roman" w:hAnsi="Times New Roman" w:cs="Times New Roman"/>
                <w:color w:val="000000"/>
                <w:kern w:val="0"/>
                <w:sz w:val="22"/>
                <w:szCs w:val="22"/>
              </w:rPr>
            </w:pPr>
            <w:r>
              <w:rPr>
                <w:rFonts w:hint="eastAsia" w:ascii="Times New Roman" w:hAnsi="宋体" w:cs="宋体"/>
                <w:color w:val="000000"/>
                <w:kern w:val="0"/>
                <w:sz w:val="22"/>
                <w:szCs w:val="22"/>
              </w:rPr>
              <w:t>　</w:t>
            </w:r>
          </w:p>
        </w:tc>
        <w:tc>
          <w:tcPr>
            <w:tcW w:w="589" w:type="pct"/>
            <w:gridSpan w:val="2"/>
            <w:tcBorders>
              <w:top w:val="nil"/>
              <w:left w:val="nil"/>
              <w:bottom w:val="single" w:color="auto" w:sz="4" w:space="0"/>
              <w:right w:val="nil"/>
            </w:tcBorders>
          </w:tcPr>
          <w:p>
            <w:pPr>
              <w:widowControl/>
              <w:spacing w:line="600" w:lineRule="exact"/>
              <w:jc w:val="center"/>
              <w:rPr>
                <w:rFonts w:ascii="Times New Roman" w:hAnsi="Times New Roman" w:cs="Times New Roman"/>
                <w:color w:val="000000"/>
                <w:kern w:val="0"/>
                <w:sz w:val="22"/>
                <w:szCs w:val="22"/>
              </w:rPr>
            </w:pPr>
            <w:r>
              <w:rPr>
                <w:rFonts w:hint="eastAsia" w:ascii="Times New Roman" w:hAnsi="宋体" w:cs="宋体"/>
                <w:color w:val="000000"/>
                <w:kern w:val="0"/>
                <w:sz w:val="22"/>
                <w:szCs w:val="22"/>
              </w:rPr>
              <w:t>　</w:t>
            </w:r>
          </w:p>
        </w:tc>
        <w:tc>
          <w:tcPr>
            <w:tcW w:w="344" w:type="pct"/>
            <w:tcBorders>
              <w:top w:val="nil"/>
              <w:left w:val="nil"/>
              <w:bottom w:val="single" w:color="auto" w:sz="4" w:space="0"/>
              <w:right w:val="single" w:color="auto" w:sz="4" w:space="0"/>
            </w:tcBorders>
          </w:tcPr>
          <w:p>
            <w:pPr>
              <w:widowControl/>
              <w:spacing w:line="600" w:lineRule="exact"/>
              <w:jc w:val="center"/>
              <w:rPr>
                <w:rFonts w:ascii="Times New Roman" w:hAnsi="Times New Roman" w:cs="Times New Roman"/>
                <w:color w:val="000000"/>
                <w:kern w:val="0"/>
                <w:sz w:val="22"/>
                <w:szCs w:val="22"/>
              </w:rPr>
            </w:pPr>
            <w:r>
              <w:rPr>
                <w:rFonts w:hint="eastAsia" w:ascii="Times New Roman" w:hAnsi="宋体" w:cs="宋体"/>
                <w:color w:val="000000"/>
                <w:kern w:val="0"/>
                <w:sz w:val="22"/>
                <w:szCs w:val="22"/>
              </w:rPr>
              <w:t>　</w:t>
            </w:r>
          </w:p>
        </w:tc>
      </w:tr>
    </w:tbl>
    <w:p>
      <w:pPr>
        <w:jc w:val="left"/>
        <w:rPr>
          <w:rFonts w:hint="default" w:eastAsia="宋体" w:cs="Times New Roman"/>
          <w:lang w:val="en-US" w:eastAsia="zh-CN"/>
        </w:rPr>
      </w:pPr>
      <w:r>
        <w:rPr>
          <w:rFonts w:hint="eastAsia" w:cs="Times New Roman"/>
          <w:lang w:val="en-US" w:eastAsia="zh-CN"/>
        </w:rPr>
        <w:t>附件2：</w:t>
      </w:r>
    </w:p>
    <w:sectPr>
      <w:pgSz w:w="11906" w:h="16838"/>
      <w:pgMar w:top="1440"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FB864"/>
    <w:multiLevelType w:val="singleLevel"/>
    <w:tmpl w:val="715FB864"/>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1Y2RhN2ZlMjkxZDg4YTE3MWM1ODIxN2E1MjgyMWYifQ=="/>
  </w:docVars>
  <w:rsids>
    <w:rsidRoot w:val="009C45DA"/>
    <w:rsid w:val="0000465B"/>
    <w:rsid w:val="00094524"/>
    <w:rsid w:val="000C4FED"/>
    <w:rsid w:val="000C7373"/>
    <w:rsid w:val="000D26BB"/>
    <w:rsid w:val="000F016E"/>
    <w:rsid w:val="00160A54"/>
    <w:rsid w:val="00171D85"/>
    <w:rsid w:val="00194F56"/>
    <w:rsid w:val="00284D3A"/>
    <w:rsid w:val="0028501A"/>
    <w:rsid w:val="002C45AF"/>
    <w:rsid w:val="002F4D91"/>
    <w:rsid w:val="002F6A17"/>
    <w:rsid w:val="0036501D"/>
    <w:rsid w:val="003C5718"/>
    <w:rsid w:val="004223CD"/>
    <w:rsid w:val="00437E7F"/>
    <w:rsid w:val="00471CCD"/>
    <w:rsid w:val="0047736F"/>
    <w:rsid w:val="00496EF1"/>
    <w:rsid w:val="004F6DB0"/>
    <w:rsid w:val="0051404F"/>
    <w:rsid w:val="00523134"/>
    <w:rsid w:val="00543563"/>
    <w:rsid w:val="00550C74"/>
    <w:rsid w:val="00555659"/>
    <w:rsid w:val="005673DF"/>
    <w:rsid w:val="00571E55"/>
    <w:rsid w:val="00577572"/>
    <w:rsid w:val="005943DB"/>
    <w:rsid w:val="005A7391"/>
    <w:rsid w:val="005E4215"/>
    <w:rsid w:val="00604C48"/>
    <w:rsid w:val="00664E58"/>
    <w:rsid w:val="006A1E0B"/>
    <w:rsid w:val="006D6AE9"/>
    <w:rsid w:val="006F6758"/>
    <w:rsid w:val="00703447"/>
    <w:rsid w:val="007139AC"/>
    <w:rsid w:val="007179A8"/>
    <w:rsid w:val="007370E0"/>
    <w:rsid w:val="007406E0"/>
    <w:rsid w:val="00761A18"/>
    <w:rsid w:val="007E5364"/>
    <w:rsid w:val="00807F4A"/>
    <w:rsid w:val="00836208"/>
    <w:rsid w:val="008450AB"/>
    <w:rsid w:val="008673D7"/>
    <w:rsid w:val="00876DB2"/>
    <w:rsid w:val="008A2F79"/>
    <w:rsid w:val="008B3B0F"/>
    <w:rsid w:val="008C6AD2"/>
    <w:rsid w:val="008F2069"/>
    <w:rsid w:val="009051E0"/>
    <w:rsid w:val="0092684D"/>
    <w:rsid w:val="009600F8"/>
    <w:rsid w:val="00975B45"/>
    <w:rsid w:val="009A2E67"/>
    <w:rsid w:val="009C45DA"/>
    <w:rsid w:val="00A04AEF"/>
    <w:rsid w:val="00A0586B"/>
    <w:rsid w:val="00A12692"/>
    <w:rsid w:val="00AA0580"/>
    <w:rsid w:val="00AD3F87"/>
    <w:rsid w:val="00AF75A3"/>
    <w:rsid w:val="00B04A9C"/>
    <w:rsid w:val="00B74569"/>
    <w:rsid w:val="00B875B5"/>
    <w:rsid w:val="00B9682D"/>
    <w:rsid w:val="00BB7FCA"/>
    <w:rsid w:val="00C134BB"/>
    <w:rsid w:val="00C16656"/>
    <w:rsid w:val="00C51E81"/>
    <w:rsid w:val="00C7542D"/>
    <w:rsid w:val="00C92D6E"/>
    <w:rsid w:val="00CA7F39"/>
    <w:rsid w:val="00D017A5"/>
    <w:rsid w:val="00D25E70"/>
    <w:rsid w:val="00D31C37"/>
    <w:rsid w:val="00D52E1E"/>
    <w:rsid w:val="00DC3EF0"/>
    <w:rsid w:val="00E344A4"/>
    <w:rsid w:val="00E40D4D"/>
    <w:rsid w:val="00E56A45"/>
    <w:rsid w:val="00EB1630"/>
    <w:rsid w:val="00EB291A"/>
    <w:rsid w:val="00ED4A28"/>
    <w:rsid w:val="00EF4145"/>
    <w:rsid w:val="00F568BE"/>
    <w:rsid w:val="00FC407E"/>
    <w:rsid w:val="042167AE"/>
    <w:rsid w:val="05AB7BBE"/>
    <w:rsid w:val="06027B65"/>
    <w:rsid w:val="089C0250"/>
    <w:rsid w:val="08D507F7"/>
    <w:rsid w:val="0CBB05F4"/>
    <w:rsid w:val="145A0C6A"/>
    <w:rsid w:val="17A13ABA"/>
    <w:rsid w:val="195972AD"/>
    <w:rsid w:val="1C574F8B"/>
    <w:rsid w:val="1DD67FC6"/>
    <w:rsid w:val="1DF60BCE"/>
    <w:rsid w:val="202E6BAC"/>
    <w:rsid w:val="288E0F4E"/>
    <w:rsid w:val="2EA168FC"/>
    <w:rsid w:val="2FC46A88"/>
    <w:rsid w:val="30F541E9"/>
    <w:rsid w:val="320A3B2C"/>
    <w:rsid w:val="33BD3E8D"/>
    <w:rsid w:val="35E544D4"/>
    <w:rsid w:val="38275478"/>
    <w:rsid w:val="3C273282"/>
    <w:rsid w:val="3DFC435A"/>
    <w:rsid w:val="405538F8"/>
    <w:rsid w:val="4352242D"/>
    <w:rsid w:val="44C179E9"/>
    <w:rsid w:val="4D521016"/>
    <w:rsid w:val="51164A38"/>
    <w:rsid w:val="52E65BEE"/>
    <w:rsid w:val="664D35FB"/>
    <w:rsid w:val="6A2A4DD0"/>
    <w:rsid w:val="6A585B4A"/>
    <w:rsid w:val="6A5F42D1"/>
    <w:rsid w:val="6D7E0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ascii="Calibri" w:hAnsi="Calibri" w:eastAsia="宋体" w:cs="Calibri"/>
      <w:sz w:val="18"/>
      <w:szCs w:val="18"/>
    </w:rPr>
  </w:style>
  <w:style w:type="character" w:customStyle="1" w:styleId="7">
    <w:name w:val="页脚 Char"/>
    <w:link w:val="2"/>
    <w:qFormat/>
    <w:locked/>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493</Words>
  <Characters>504</Characters>
  <Lines>3</Lines>
  <Paragraphs>1</Paragraphs>
  <TotalTime>39</TotalTime>
  <ScaleCrop>false</ScaleCrop>
  <LinksUpToDate>false</LinksUpToDate>
  <CharactersWithSpaces>579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2017-02-22T09:22:00Z</dcterms:created>
  <dc:creator>ldx</dc:creator>
  <cp:lastModifiedBy>朱欣昕</cp:lastModifiedBy>
  <cp:lastPrinted>2022-11-24T02:08:00Z</cp:lastPrinted>
  <dcterms:modified xsi:type="dcterms:W3CDTF">2022-12-19T08:48:37Z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460F6B50B3514E86A742F7C809596F36</vt:lpwstr>
  </property>
</Properties>
</file>