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盱眙龙飞文旅产业发展有限公司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应</w:t>
      </w:r>
      <w:r>
        <w:rPr>
          <w:rFonts w:hint="eastAsia" w:ascii="宋体" w:hAnsi="宋体" w:eastAsia="宋体" w:cs="宋体"/>
          <w:b/>
          <w:sz w:val="44"/>
          <w:szCs w:val="44"/>
        </w:rPr>
        <w:t>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left"/>
        <w:rPr>
          <w:rFonts w:hint="eastAsia" w:ascii="仿宋_GB2312"/>
          <w:b/>
          <w:bCs/>
          <w:sz w:val="24"/>
          <w:szCs w:val="24"/>
        </w:rPr>
      </w:pPr>
      <w:r>
        <w:rPr>
          <w:rFonts w:hint="eastAsia" w:ascii="仿宋_GB2312"/>
          <w:b/>
          <w:bCs/>
          <w:spacing w:val="-6"/>
          <w:sz w:val="24"/>
          <w:szCs w:val="24"/>
        </w:rPr>
        <w:t>应聘岗位：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74"/>
        <w:gridCol w:w="186"/>
        <w:gridCol w:w="585"/>
        <w:gridCol w:w="405"/>
        <w:gridCol w:w="684"/>
        <w:gridCol w:w="788"/>
        <w:gridCol w:w="267"/>
        <w:gridCol w:w="158"/>
        <w:gridCol w:w="1023"/>
        <w:gridCol w:w="791"/>
        <w:gridCol w:w="4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家庭住址</w:t>
            </w:r>
          </w:p>
        </w:tc>
        <w:tc>
          <w:tcPr>
            <w:tcW w:w="6361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41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历</w:t>
            </w:r>
          </w:p>
        </w:tc>
        <w:tc>
          <w:tcPr>
            <w:tcW w:w="823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工作业绩和获奖情况</w:t>
            </w:r>
          </w:p>
        </w:tc>
        <w:tc>
          <w:tcPr>
            <w:tcW w:w="8239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员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评价</w:t>
            </w:r>
          </w:p>
        </w:tc>
        <w:tc>
          <w:tcPr>
            <w:tcW w:w="8239" w:type="dxa"/>
            <w:gridSpan w:val="1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C24E4"/>
    <w:rsid w:val="199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2021-02-23T03:27:00Z</dcterms:created>
  <dc:creator>A尛蕏婆ˇ</dc:creator>
  <cp:lastModifiedBy>A尛蕏婆ˇ</cp:lastModifiedBy>
  <dcterms:modified xsi:type="dcterms:W3CDTF">2021-02-23T03:27:29Z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