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66"/>
        </w:tabs>
        <w:bidi w:val="0"/>
        <w:jc w:val="center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盱眙龙飞文旅产业发展有限公司公开招聘岗位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Spec="center" w:tblpY="443"/>
        <w:tblOverlap w:val="never"/>
        <w:tblW w:w="15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737"/>
        <w:gridCol w:w="1305"/>
        <w:gridCol w:w="3280"/>
        <w:gridCol w:w="690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招聘岗位</w:t>
            </w:r>
          </w:p>
        </w:tc>
        <w:tc>
          <w:tcPr>
            <w:tcW w:w="11490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聘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条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件</w:t>
            </w: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岗位</w:t>
            </w:r>
          </w:p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名称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人数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学历</w:t>
            </w:r>
          </w:p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要求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专业</w:t>
            </w:r>
          </w:p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要求</w:t>
            </w:r>
          </w:p>
        </w:tc>
        <w:tc>
          <w:tcPr>
            <w:tcW w:w="690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其它要求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tabs>
                <w:tab w:val="left" w:pos="542"/>
              </w:tabs>
              <w:jc w:val="left"/>
              <w:rPr>
                <w:rFonts w:ascii="楷体" w:hAnsi="楷体" w:eastAsia="楷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景观设计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景观设计、环艺设计、</w:t>
            </w:r>
            <w:r>
              <w:rPr>
                <w:rFonts w:hint="eastAsia" w:ascii="宋体" w:hAnsi="宋体" w:eastAsia="宋体" w:cs="宋体"/>
                <w:szCs w:val="21"/>
              </w:rPr>
              <w:t>园艺、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公共艺术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风景园林等相关专业</w:t>
            </w:r>
          </w:p>
        </w:tc>
        <w:tc>
          <w:tcPr>
            <w:tcW w:w="6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1.年龄35周岁以下；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2.已有相关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 w:eastAsia="宋体" w:cs="宋体"/>
                <w:szCs w:val="21"/>
              </w:rPr>
              <w:t>业经历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并有项目实操能力</w:t>
            </w:r>
            <w:r>
              <w:rPr>
                <w:rFonts w:hint="eastAsia" w:ascii="宋体" w:hAnsi="宋体" w:eastAsia="宋体" w:cs="宋体"/>
                <w:szCs w:val="21"/>
              </w:rPr>
              <w:t>的，从学历、业绩、获奖、职称等方面评审为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优秀专业人才</w:t>
            </w:r>
            <w:r>
              <w:rPr>
                <w:rFonts w:hint="eastAsia" w:ascii="宋体" w:hAnsi="宋体" w:eastAsia="宋体" w:cs="宋体"/>
                <w:szCs w:val="21"/>
              </w:rPr>
              <w:t>的，年薪酬不低于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明祖陵景区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艺术设计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艺术设计、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平面设计、工艺美术、视觉传达设计、展示设计、美术教育、数字媒体艺术等相关专业</w:t>
            </w:r>
          </w:p>
        </w:tc>
        <w:tc>
          <w:tcPr>
            <w:tcW w:w="6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1.年龄35周岁以下；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2.熟练掌握Adobe Photoshop（PS）、AutoCAD、Adobe Illustrator(AI)、3DMAX、 Sketchup相关设计软件2个以上；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3.手绘功底扎实、具有3年以上设计工作经历可优先选聘。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4.从学历、业绩、获奖、职称等方面评审为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优秀专业人才</w:t>
            </w:r>
            <w:r>
              <w:rPr>
                <w:rFonts w:hint="eastAsia" w:ascii="宋体" w:hAnsi="宋体" w:eastAsia="宋体" w:cs="宋体"/>
                <w:szCs w:val="21"/>
              </w:rPr>
              <w:t>的，年薪酬不低于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10万元。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  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汉语言文学、秘书学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历史学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博物馆学，文物与博物馆学，古籍文献学等相关专业</w:t>
            </w:r>
          </w:p>
        </w:tc>
        <w:tc>
          <w:tcPr>
            <w:tcW w:w="6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年龄35周岁以下；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2.熟悉使用word、Excel、PPT等办公软件；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3.文字功底扎实，</w:t>
            </w:r>
            <w:r>
              <w:rPr>
                <w:rFonts w:hint="eastAsia" w:ascii="宋体" w:hAnsi="宋体" w:eastAsia="宋体" w:cs="宋体"/>
                <w:szCs w:val="21"/>
              </w:rPr>
              <w:t>具有3年以上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文字</w:t>
            </w:r>
            <w:r>
              <w:rPr>
                <w:rFonts w:hint="eastAsia" w:ascii="宋体" w:hAnsi="宋体" w:eastAsia="宋体" w:cs="宋体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经验或研究生，</w:t>
            </w:r>
            <w:r>
              <w:rPr>
                <w:rFonts w:hint="eastAsia" w:ascii="宋体" w:hAnsi="宋体" w:eastAsia="宋体" w:cs="宋体"/>
                <w:szCs w:val="21"/>
              </w:rPr>
              <w:t>可优先选聘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年薪酬不低于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万元。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旅游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营销与</w:t>
            </w:r>
            <w:r>
              <w:rPr>
                <w:rFonts w:hint="eastAsia" w:ascii="宋体" w:hAnsi="宋体" w:eastAsia="宋体" w:cs="宋体"/>
                <w:szCs w:val="21"/>
              </w:rPr>
              <w:t>管理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旅游管理、景区开发与管理、旅行社经营与管理、文化产业管理、会展策划与管理、休闲服务与管理、市场营销、市场开发与营销、营销与策划、电子商务等相关专业</w:t>
            </w:r>
          </w:p>
        </w:tc>
        <w:tc>
          <w:tcPr>
            <w:tcW w:w="6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1.年龄35周岁以下；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2.熟练掌握办公自动化，具有旅游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营销</w:t>
            </w:r>
            <w:r>
              <w:rPr>
                <w:rFonts w:hint="eastAsia" w:ascii="宋体" w:hAnsi="宋体" w:eastAsia="宋体" w:cs="宋体"/>
                <w:szCs w:val="21"/>
              </w:rPr>
              <w:t>管理工作经验者优先。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3.从学历、业绩、获奖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、职称等方面评审为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优秀专业人才</w:t>
            </w:r>
            <w:r>
              <w:rPr>
                <w:rFonts w:hint="eastAsia" w:ascii="宋体" w:hAnsi="宋体" w:eastAsia="宋体" w:cs="宋体"/>
                <w:szCs w:val="21"/>
              </w:rPr>
              <w:t>的，年薪酬不低于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zCs w:val="21"/>
              </w:rPr>
              <w:t>，特殊人才面议确定实际薪资。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/>
    <w:sectPr>
      <w:pgSz w:w="16838" w:h="11906" w:orient="landscape"/>
      <w:pgMar w:top="1349" w:right="1440" w:bottom="1349" w:left="144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101DF"/>
    <w:rsid w:val="18FE0922"/>
    <w:rsid w:val="3C4F4C34"/>
    <w:rsid w:val="687D0313"/>
    <w:rsid w:val="7E22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2020-08-24T01:49:00Z</dcterms:created>
  <dc:creator>Administrator</dc:creator>
  <cp:lastModifiedBy>xuyi</cp:lastModifiedBy>
  <cp:lastPrinted>2020-08-25T01:00:00Z</cp:lastPrinted>
  <dcterms:modified xsi:type="dcterms:W3CDTF">2020-08-26T03:19:48Z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